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B223" w14:textId="77777777" w:rsidR="000A7BDE" w:rsidRPr="00A608F6" w:rsidRDefault="000A7BDE" w:rsidP="000A7BDE">
      <w:pPr>
        <w:shd w:val="clear" w:color="auto" w:fill="FFFFFF"/>
        <w:spacing w:after="240" w:line="240" w:lineRule="auto"/>
        <w:textAlignment w:val="baseline"/>
        <w:outlineLvl w:val="0"/>
        <w:rPr>
          <w:rFonts w:ascii="PT Serif" w:eastAsia="Times New Roman" w:hAnsi="PT Serif" w:cs="Times New Roman"/>
          <w:color w:val="333333"/>
          <w:kern w:val="36"/>
          <w:sz w:val="51"/>
          <w:szCs w:val="51"/>
          <w:lang w:val="ru-RU"/>
          <w14:ligatures w14:val="none"/>
        </w:rPr>
      </w:pPr>
      <w:r w:rsidRPr="00A608F6">
        <w:rPr>
          <w:rFonts w:ascii="Calibri" w:eastAsia="Times New Roman" w:hAnsi="Calibri" w:cs="Calibri"/>
          <w:color w:val="333333"/>
          <w:kern w:val="36"/>
          <w:sz w:val="51"/>
          <w:szCs w:val="51"/>
          <w:lang w:val="ru-RU"/>
          <w14:ligatures w14:val="none"/>
        </w:rPr>
        <w:t>Безопасность</w:t>
      </w:r>
      <w:r w:rsidRPr="00A608F6">
        <w:rPr>
          <w:rFonts w:ascii="PT Serif" w:eastAsia="Times New Roman" w:hAnsi="PT Serif" w:cs="Times New Roman"/>
          <w:color w:val="333333"/>
          <w:kern w:val="36"/>
          <w:sz w:val="51"/>
          <w:szCs w:val="51"/>
          <w:lang w:val="ru-RU"/>
          <w14:ligatures w14:val="none"/>
        </w:rPr>
        <w:t xml:space="preserve"> </w:t>
      </w:r>
      <w:r w:rsidRPr="00A608F6">
        <w:rPr>
          <w:rFonts w:ascii="Calibri" w:eastAsia="Times New Roman" w:hAnsi="Calibri" w:cs="Calibri"/>
          <w:color w:val="333333"/>
          <w:kern w:val="36"/>
          <w:sz w:val="51"/>
          <w:szCs w:val="51"/>
          <w:lang w:val="ru-RU"/>
          <w14:ligatures w14:val="none"/>
        </w:rPr>
        <w:t>и</w:t>
      </w:r>
      <w:r w:rsidRPr="00A608F6">
        <w:rPr>
          <w:rFonts w:ascii="PT Serif" w:eastAsia="Times New Roman" w:hAnsi="PT Serif" w:cs="Times New Roman"/>
          <w:color w:val="333333"/>
          <w:kern w:val="36"/>
          <w:sz w:val="51"/>
          <w:szCs w:val="51"/>
          <w:lang w:val="ru-RU"/>
          <w14:ligatures w14:val="none"/>
        </w:rPr>
        <w:t xml:space="preserve"> </w:t>
      </w:r>
      <w:r w:rsidRPr="00A608F6">
        <w:rPr>
          <w:rFonts w:ascii="Calibri" w:eastAsia="Times New Roman" w:hAnsi="Calibri" w:cs="Calibri"/>
          <w:color w:val="333333"/>
          <w:kern w:val="36"/>
          <w:sz w:val="51"/>
          <w:szCs w:val="51"/>
          <w:lang w:val="ru-RU"/>
          <w14:ligatures w14:val="none"/>
        </w:rPr>
        <w:t>политика</w:t>
      </w:r>
      <w:r w:rsidRPr="00A608F6">
        <w:rPr>
          <w:rFonts w:ascii="PT Serif" w:eastAsia="Times New Roman" w:hAnsi="PT Serif" w:cs="Times New Roman"/>
          <w:color w:val="333333"/>
          <w:kern w:val="36"/>
          <w:sz w:val="51"/>
          <w:szCs w:val="51"/>
          <w:lang w:val="ru-RU"/>
          <w14:ligatures w14:val="none"/>
        </w:rPr>
        <w:t xml:space="preserve"> </w:t>
      </w:r>
      <w:r w:rsidRPr="00A608F6">
        <w:rPr>
          <w:rFonts w:ascii="Calibri" w:eastAsia="Times New Roman" w:hAnsi="Calibri" w:cs="Calibri"/>
          <w:color w:val="333333"/>
          <w:kern w:val="36"/>
          <w:sz w:val="51"/>
          <w:szCs w:val="51"/>
          <w:lang w:val="ru-RU"/>
          <w14:ligatures w14:val="none"/>
        </w:rPr>
        <w:t>конфиденциальности</w:t>
      </w:r>
    </w:p>
    <w:p w14:paraId="3F0B6EFE" w14:textId="60D80B15" w:rsidR="000A7BDE" w:rsidRPr="00D558D9" w:rsidRDefault="000A7BDE" w:rsidP="000A7BD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Настоящая Политика разработана 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соответствии с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Конституцией Российской Федерации, Федеральным законом «О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 xml:space="preserve">персональных данных» 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N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152-ФЗ от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27.07.2006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года, Постановление Правительства РФ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от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18.11.2020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г. №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1853 «Об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утверждении Правил предоставления гостиничных услуг 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Российской Федерации»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иными федеральными законами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нормативно-правовыми актами.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</w:r>
    </w:p>
    <w:p w14:paraId="34ADCAC2" w14:textId="77777777" w:rsidR="000A7BDE" w:rsidRPr="00D558D9" w:rsidRDefault="000A7BDE" w:rsidP="000A7BD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Цель обработки персональных данных</w:t>
      </w:r>
    </w:p>
    <w:p w14:paraId="0A484F12" w14:textId="06D2D23C" w:rsidR="000A7BDE" w:rsidRPr="00D558D9" w:rsidRDefault="000A7BDE" w:rsidP="000A7BD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Мы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принимаем все меры предосторожности для того чтобы личная информация, которую мы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получаем от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вас, не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использовалась без вашего ведома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согласия.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Ваши персональные данные могут быть использованы для следующих целей: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br/>
      </w:r>
    </w:p>
    <w:p w14:paraId="130E09CF" w14:textId="0D527DD7" w:rsidR="000A7BDE" w:rsidRPr="00D558D9" w:rsidRDefault="000A7BDE" w:rsidP="000A7BDE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Для соблюдения действующего законодательства РФ: Конституции Российской Федерации, Федерального закона от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 xml:space="preserve">27.07.2006 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No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152-ФЗ «О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персональных данных», Закона РФ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от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07.02.1992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N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 xml:space="preserve"> 2300-1 "О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защите прав потребителей,</w:t>
      </w:r>
      <w:r w:rsidR="00FC0B74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 xml:space="preserve"> 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Постановление Правительства РФ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от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18.11.2020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г. №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1853 «Об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утверждении Правил предоставления гостиничных услуг 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Российской Федерации», иных федеральных законов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нормативно-правовых актов.</w:t>
      </w:r>
    </w:p>
    <w:p w14:paraId="1C9AFA61" w14:textId="77777777" w:rsidR="000A7BDE" w:rsidRPr="00D558D9" w:rsidRDefault="000A7BDE" w:rsidP="000A7BDE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Для обеспечения оказания гостиничных услуг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иных сопутствующих услуг (в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том числе, но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не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ограничиваясь: услуги питания, санаторно-курортные услуги, аренды помещений, организации мероприятий на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территории гостиничного комплекса,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др.).</w:t>
      </w:r>
    </w:p>
    <w:p w14:paraId="00842D37" w14:textId="0FC30195" w:rsidR="000A7BDE" w:rsidRPr="00D558D9" w:rsidRDefault="000A7BDE" w:rsidP="000A7BD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Для обеспечения он-лайн бронирования услуг на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сайте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hyperlink r:id="rId5" w:history="1">
        <w:r w:rsidR="00BF51D2" w:rsidRPr="00D558D9">
          <w:rPr>
            <w:rStyle w:val="a4"/>
            <w:rFonts w:asciiTheme="majorHAnsi" w:eastAsia="Times New Roman" w:hAnsiTheme="majorHAnsi" w:cstheme="majorHAnsi"/>
            <w:kern w:val="0"/>
            <w:sz w:val="24"/>
            <w:szCs w:val="24"/>
            <w:bdr w:val="none" w:sz="0" w:space="0" w:color="auto" w:frame="1"/>
            <w14:ligatures w14:val="none"/>
          </w:rPr>
          <w:t>www</w:t>
        </w:r>
        <w:r w:rsidR="00BF51D2" w:rsidRPr="00D558D9">
          <w:rPr>
            <w:rStyle w:val="a4"/>
            <w:rFonts w:asciiTheme="majorHAnsi" w:eastAsia="Times New Roman" w:hAnsiTheme="majorHAnsi" w:cstheme="majorHAnsi"/>
            <w:kern w:val="0"/>
            <w:sz w:val="24"/>
            <w:szCs w:val="24"/>
            <w:bdr w:val="none" w:sz="0" w:space="0" w:color="auto" w:frame="1"/>
            <w:lang w:val="ru-RU"/>
            <w14:ligatures w14:val="none"/>
          </w:rPr>
          <w:t>.</w:t>
        </w:r>
        <w:r w:rsidR="00BF51D2" w:rsidRPr="00D558D9">
          <w:rPr>
            <w:rStyle w:val="a4"/>
            <w:rFonts w:asciiTheme="majorHAnsi" w:eastAsia="Times New Roman" w:hAnsiTheme="majorHAnsi" w:cstheme="majorHAnsi"/>
            <w:kern w:val="0"/>
            <w:sz w:val="24"/>
            <w:szCs w:val="24"/>
            <w:bdr w:val="none" w:sz="0" w:space="0" w:color="auto" w:frame="1"/>
            <w14:ligatures w14:val="none"/>
          </w:rPr>
          <w:t>natalyahotel</w:t>
        </w:r>
        <w:r w:rsidR="00BF51D2" w:rsidRPr="00D558D9">
          <w:rPr>
            <w:rStyle w:val="a4"/>
            <w:rFonts w:asciiTheme="majorHAnsi" w:eastAsia="Times New Roman" w:hAnsiTheme="majorHAnsi" w:cstheme="majorHAnsi"/>
            <w:kern w:val="0"/>
            <w:sz w:val="24"/>
            <w:szCs w:val="24"/>
            <w:bdr w:val="none" w:sz="0" w:space="0" w:color="auto" w:frame="1"/>
            <w:lang w:val="ru-RU"/>
            <w14:ligatures w14:val="none"/>
          </w:rPr>
          <w:t>.</w:t>
        </w:r>
        <w:r w:rsidR="00BF51D2" w:rsidRPr="00D558D9">
          <w:rPr>
            <w:rStyle w:val="a4"/>
            <w:rFonts w:asciiTheme="majorHAnsi" w:eastAsia="Times New Roman" w:hAnsiTheme="majorHAnsi" w:cstheme="majorHAnsi"/>
            <w:kern w:val="0"/>
            <w:sz w:val="24"/>
            <w:szCs w:val="24"/>
            <w:bdr w:val="none" w:sz="0" w:space="0" w:color="auto" w:frame="1"/>
            <w14:ligatures w14:val="none"/>
          </w:rPr>
          <w:t>ru</w:t>
        </w:r>
      </w:hyperlink>
    </w:p>
    <w:p w14:paraId="00DF3354" w14:textId="77777777" w:rsidR="00BF51D2" w:rsidRPr="00D558D9" w:rsidRDefault="00BF51D2" w:rsidP="000A7BD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</w:p>
    <w:p w14:paraId="69C73F84" w14:textId="77777777" w:rsidR="000A7BDE" w:rsidRPr="00D558D9" w:rsidRDefault="000A7BDE" w:rsidP="000A7BDE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Для он-лайн бронирования допускается заключение отдельного соглашения (договора) с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компанией, владеющей сервисом «Модуль онлайн-бронирования», для чего оператор вправе передавать указанной компании персональные данные субъекта персональных данных.</w:t>
      </w:r>
    </w:p>
    <w:p w14:paraId="1BDC8F10" w14:textId="77777777" w:rsidR="000A7BDE" w:rsidRPr="00D558D9" w:rsidRDefault="000A7BDE" w:rsidP="000A7BDE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Для обеспечения оказания маркетинговых услуг посредством информирования Субъекта персональных данных об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акциях, новостях, специальных предложениях, других продуктах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 xml:space="preserve">услугах </w:t>
      </w:r>
      <w:bookmarkStart w:id="0" w:name="_Hlk132926835"/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 xml:space="preserve">апарт-отеля ‘Наталя”, </w:t>
      </w:r>
      <w:bookmarkEnd w:id="0"/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также направление оповещений, рекламы, иных информационных материалов о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предоставляемых услугах, 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 xml:space="preserve">статистических иных исследовательских целях. Информирование осуществляется посредством 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e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-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mail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 xml:space="preserve"> рассылки.</w:t>
      </w:r>
    </w:p>
    <w:p w14:paraId="77690B29" w14:textId="77777777" w:rsidR="000A7BDE" w:rsidRPr="00D558D9" w:rsidRDefault="000A7BDE" w:rsidP="000A7BDE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Маркетинговых, статистических, аналитических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иных исследований использования для оптимизации работы сайта, его отдельных возможностей, развития продуктов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услуг апарт-отеля ‘Наталя”, повышения их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удобства для потребителей.</w:t>
      </w:r>
    </w:p>
    <w:p w14:paraId="13DE267F" w14:textId="77777777" w:rsidR="000A7BDE" w:rsidRPr="00D558D9" w:rsidRDefault="000A7BDE" w:rsidP="000A7BDE">
      <w:pPr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Продвижения апарт-отеля ‘Наталя”,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ее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возможностей на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рынке, 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частности, путем осуществления прямых контактов с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пользователями по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предоставленной пользователем контактной информации, обнародования статистических данных.</w:t>
      </w:r>
    </w:p>
    <w:p w14:paraId="4C77A0B1" w14:textId="77777777" w:rsidR="000A7BDE" w:rsidRPr="00D558D9" w:rsidRDefault="000A7BDE" w:rsidP="000A7BD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Рассмотрения обращений пользователей 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службу поддержки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предоставления консультаций, помощи 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решении вопросов, связанных с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оказанием услуг.</w:t>
      </w:r>
    </w:p>
    <w:p w14:paraId="245C75E0" w14:textId="5B2B97DA" w:rsidR="000A7BDE" w:rsidRPr="00D558D9" w:rsidRDefault="000A7BDE" w:rsidP="000A7BD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  <w:t>Оператор при наличии достаточных оснований вправе осуществлять обработку персональных данных для достижения как одной, так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одновременно нескольких целей обработки.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  <w:t>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связи с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 xml:space="preserve">реализацией вышеперечисленных целей апарт-отеля ‘Наталя”, обрабатывают следующие 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lastRenderedPageBreak/>
        <w:t>персональные данные клиентов: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</w:r>
    </w:p>
    <w:p w14:paraId="0A22E879" w14:textId="77777777" w:rsidR="000A7BDE" w:rsidRPr="00D558D9" w:rsidRDefault="000A7BDE" w:rsidP="000A7BDE">
      <w:pPr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Анкетные данные (фамилия, имя, отчество, дата рождения, место рождения.);</w:t>
      </w:r>
    </w:p>
    <w:p w14:paraId="783D121E" w14:textId="77777777" w:rsidR="000A7BDE" w:rsidRPr="00D558D9" w:rsidRDefault="000A7BDE" w:rsidP="000A7BDE">
      <w:pPr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Паспортные данные (серия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номер паспорта, орган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дата выдачи);</w:t>
      </w:r>
    </w:p>
    <w:p w14:paraId="59ECF086" w14:textId="77777777" w:rsidR="000A7BDE" w:rsidRPr="00D558D9" w:rsidRDefault="000A7BDE" w:rsidP="000A7BDE">
      <w:pPr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Адрес регистрации;</w:t>
      </w:r>
    </w:p>
    <w:p w14:paraId="71D4269C" w14:textId="77777777" w:rsidR="000A7BDE" w:rsidRPr="00D558D9" w:rsidRDefault="000A7BDE" w:rsidP="000A7BDE">
      <w:pPr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Номер контактного телефона;</w:t>
      </w:r>
    </w:p>
    <w:p w14:paraId="72DA1805" w14:textId="77777777" w:rsidR="000A7BDE" w:rsidRPr="00D558D9" w:rsidRDefault="000A7BDE" w:rsidP="000A7BD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Адрес электронной почты, 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также любые другие сведения, предоставленные мной и/или необходимые для использования 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целях, указанных 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настоящем Согласии,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для обеспечения соблюдения законодательства РФ.</w:t>
      </w:r>
    </w:p>
    <w:p w14:paraId="33D860A4" w14:textId="326D6CC6" w:rsidR="000A7BDE" w:rsidRPr="00D558D9" w:rsidRDefault="000A7BDE" w:rsidP="000A7BD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</w:p>
    <w:p w14:paraId="0F0051EB" w14:textId="77777777" w:rsidR="000A7BDE" w:rsidRPr="00D558D9" w:rsidRDefault="000A7BDE" w:rsidP="000A7BDE">
      <w:pPr>
        <w:shd w:val="clear" w:color="auto" w:fill="FFFFFF"/>
        <w:spacing w:after="240" w:line="240" w:lineRule="auto"/>
        <w:textAlignment w:val="baseline"/>
        <w:outlineLvl w:val="2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Система бронирования</w:t>
      </w:r>
    </w:p>
    <w:p w14:paraId="088F2654" w14:textId="05BDD515" w:rsidR="000A7BDE" w:rsidRPr="00D558D9" w:rsidRDefault="000A7BDE" w:rsidP="0057206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Мы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получаем информацию от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Клиента (пользователя) при заполнении формы для бронирования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при использовании системы бронирования. Пользователь должен предоставить контактную информацию (имя, адрес регистрации, паспортные данные, дату рождения, адрес электронной почты, контактный телефон), 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также сообщить даты по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бронированию номера, время прибытия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отъезда.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  <w:t>Эта информация используется для предоставления подтверждения бронирования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счетов. 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также, чтобы связаться с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пользователем 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случае возникновения проблем 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процессе обработки информации.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  <w:t>Если Клиент решил произвести он-лайн бронирование на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сайте, он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будет перенаправлен на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систему бронирования. 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целях предоставления гостиничной услуги данные Клиента используются для однозначной однократной идентификации бронирования Клиента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его исполнения.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  <w:t>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момент заезда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регистрации 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апарт-отеля ‘Наталя”, Клиент заключает соглашение на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использование его личных данных 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конкретных ограниченных целях, подписывая регистрационную карту гостя. После выезда из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гостиницы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при согласии Клиента он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сможет получать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использовать специальные предложения апарт-отеля ‘Наталя”. апарт-отеля ‘Наталя”, будет использовать только адрес электронной почты Клиента,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информировать Клиента только о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собственных предложениях. Не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дав своего согласия Клиент не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сможет получать информацию о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выгодных предложениях. При отказе от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рассылки новостей адрес электронной почты Клиента будет удален из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списка получателей. 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любой момент данные действия со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стороны апарт-отеля ‘Наталя”, будут остановлены на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основании полученного от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Клиента письменного заявления с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просьбой прекратить обработку его персональных данных с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даты получения такого заявления апарт-отеля ‘Наталя”.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  <w:t>Передача данных третьим лицам</w:t>
      </w:r>
    </w:p>
    <w:p w14:paraId="373870E9" w14:textId="3D016204" w:rsidR="000A7BDE" w:rsidRPr="00D558D9" w:rsidRDefault="000A7BDE" w:rsidP="00DD4FF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Уважительное отношение к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 xml:space="preserve">личной информации является частью корпоративной этики апарт-отеля ‘Наталя”. </w:t>
      </w:r>
      <w:r w:rsidR="00572069"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парт-отеля ‘Наталя”, не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передаёт третьим лицам персональные данные гостей, за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исключением случаев, когда предоставление информации необходимо для достижения вышеуказанных целей, 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также за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исключением случаев, когда это является обязанностью 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соответствии с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законом РФ.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  <w:t>Меры по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обеспечению защиты персональных данных</w:t>
      </w:r>
    </w:p>
    <w:p w14:paraId="251952AF" w14:textId="096F6640" w:rsidR="000A7BDE" w:rsidRPr="00D558D9" w:rsidRDefault="00DD4FFD" w:rsidP="000833C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А</w:t>
      </w:r>
      <w:r w:rsidR="000A7BDE"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парт-отел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ь</w:t>
      </w:r>
      <w:r w:rsidR="000A7BDE"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 xml:space="preserve"> ‘Наталя”, предпринимает необходимые организационные и</w:t>
      </w:r>
      <w:r w:rsidR="000A7BDE"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="000A7BDE"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технические меры по</w:t>
      </w:r>
      <w:r w:rsidR="000A7BDE"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="000A7BDE"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защите персональных данных.</w:t>
      </w:r>
      <w:r w:rsidR="000A7BDE"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</w:r>
      <w:r w:rsidR="000A7BDE"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  <w:t>В</w:t>
      </w:r>
      <w:r w:rsidR="000A7BDE"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="000A7BDE"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частности:</w:t>
      </w:r>
      <w:r w:rsidR="000A7BDE"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</w:r>
      <w:r w:rsidR="000A7BDE"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  <w:t>Назначены лица, ответственные за</w:t>
      </w:r>
      <w:r w:rsidR="000A7BDE"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="000A7BDE"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организацию обработки и</w:t>
      </w:r>
      <w:r w:rsidR="000A7BDE"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="000A7BDE"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обеспечение безопасности персональных данных.</w:t>
      </w:r>
    </w:p>
    <w:p w14:paraId="5785BE04" w14:textId="77777777" w:rsidR="000A7BDE" w:rsidRPr="00D558D9" w:rsidRDefault="000A7BDE" w:rsidP="000A7BDE">
      <w:pPr>
        <w:numPr>
          <w:ilvl w:val="0"/>
          <w:numId w:val="3"/>
        </w:numPr>
        <w:shd w:val="clear" w:color="auto" w:fill="FFFFFF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lastRenderedPageBreak/>
        <w:t>Разработано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внедрено Положение о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защите персональных данных.</w:t>
      </w:r>
    </w:p>
    <w:p w14:paraId="40D7935E" w14:textId="77777777" w:rsidR="000A7BDE" w:rsidRPr="00D558D9" w:rsidRDefault="000A7BDE" w:rsidP="000A7BDE">
      <w:pPr>
        <w:numPr>
          <w:ilvl w:val="0"/>
          <w:numId w:val="3"/>
        </w:numPr>
        <w:shd w:val="clear" w:color="auto" w:fill="FFFFFF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Лица, ведущие обработку персональных данных, проинструктированы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ознакомлены с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нормативными правовыми актами, регламентирующими порядок работы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защиты персональных данных.</w:t>
      </w:r>
    </w:p>
    <w:p w14:paraId="293D56EA" w14:textId="77777777" w:rsidR="000A7BDE" w:rsidRPr="00D558D9" w:rsidRDefault="000A7BDE" w:rsidP="000A7BDE">
      <w:pPr>
        <w:numPr>
          <w:ilvl w:val="0"/>
          <w:numId w:val="3"/>
        </w:numPr>
        <w:shd w:val="clear" w:color="auto" w:fill="FFFFFF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Разграничены права доступа к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обрабатываемым персональным данным.</w:t>
      </w:r>
    </w:p>
    <w:p w14:paraId="313C19B6" w14:textId="77777777" w:rsidR="000A7BDE" w:rsidRPr="00D558D9" w:rsidRDefault="000A7BDE" w:rsidP="000A7BD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целях осуществления внутреннего контроля соответствия обработки персональных данных установленным требованиям проводятся периодические проверки условий обработки персональных данных.</w:t>
      </w:r>
    </w:p>
    <w:p w14:paraId="1B904657" w14:textId="0BE0B915" w:rsidR="000A7BDE" w:rsidRPr="00D558D9" w:rsidRDefault="000A7BDE" w:rsidP="002C187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  <w:t>Помимо вышеуказанных мер, осуществляются меры технического характера, направленные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на: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  <w:t>Предотвращения несанкционированного доступа к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системам, 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которых хранятся персональные данные.</w:t>
      </w:r>
    </w:p>
    <w:p w14:paraId="08E746E2" w14:textId="77777777" w:rsidR="000A7BDE" w:rsidRPr="00D558D9" w:rsidRDefault="000A7BDE" w:rsidP="000A7BDE">
      <w:pPr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Резервирование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восстановление персональных данных, работоспособности технических средств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программного обеспечения, средств защиты информации 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информационных системах персональных данных, модифицированных или уничтоженных вследствие несанкционированного доступа к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ним.</w:t>
      </w:r>
    </w:p>
    <w:p w14:paraId="2B970653" w14:textId="77777777" w:rsidR="000A7BDE" w:rsidRPr="00D558D9" w:rsidRDefault="000A7BDE" w:rsidP="000A7BD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Иные необходимые меры безопасности.</w:t>
      </w:r>
    </w:p>
    <w:p w14:paraId="6240B63C" w14:textId="5266F4D1" w:rsidR="000A7BDE" w:rsidRPr="00D558D9" w:rsidRDefault="000A7BDE" w:rsidP="002C187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  <w:t>Ваше Право на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получение сведений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отмену согласия на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использование персональных данных</w:t>
      </w:r>
    </w:p>
    <w:p w14:paraId="679C0BBD" w14:textId="77777777" w:rsidR="000A7BDE" w:rsidRPr="00D558D9" w:rsidRDefault="000A7BDE" w:rsidP="000A7BD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</w:pP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соответствии с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Федеральным законом «О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персональных данных» Клиенту предоставляется право на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получение сведений о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его сохраненных данных, 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также, при необходимости, право на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корректировку, блокирование или удаление этих данных. Клиент проинформирован о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своем праве подать письменное заявление Оператору на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отзыв своего согласия на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обработку своих персональных данных.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  <w:t>Чтобы получить доступ к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своей информации, задать вопросы о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наших правилах защиты конфиденциальности, изменить свои предпочтения по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информированию о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специальных предложениях и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акциях, или подать жалобу, Клиент может обратиться в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службу размещения апарт-отеля ‘Наталя”.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  <w:t>тел.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 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t>+7 (4242) 46 49 49</w:t>
      </w:r>
      <w:r w:rsidRPr="00D558D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val="ru-RU"/>
          <w14:ligatures w14:val="none"/>
        </w:rPr>
        <w:br/>
      </w:r>
      <w:hyperlink r:id="rId6" w:history="1">
        <w:r w:rsidRPr="00D558D9">
          <w:rPr>
            <w:rStyle w:val="a4"/>
            <w:rFonts w:asciiTheme="majorHAnsi" w:eastAsia="Times New Roman" w:hAnsiTheme="majorHAnsi" w:cstheme="majorHAnsi"/>
            <w:kern w:val="0"/>
            <w:sz w:val="24"/>
            <w:szCs w:val="24"/>
            <w14:ligatures w14:val="none"/>
          </w:rPr>
          <w:t>info@natalyahotel.ru</w:t>
        </w:r>
      </w:hyperlink>
    </w:p>
    <w:p w14:paraId="687B39BC" w14:textId="77777777" w:rsidR="000A7BDE" w:rsidRPr="00D558D9" w:rsidRDefault="000A7BDE" w:rsidP="000A7BDE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35B28D59" w14:textId="77777777" w:rsidR="000A7BDE" w:rsidRPr="00D558D9" w:rsidRDefault="000A7BDE">
      <w:pPr>
        <w:rPr>
          <w:rFonts w:asciiTheme="majorHAnsi" w:hAnsiTheme="majorHAnsi" w:cstheme="majorHAnsi"/>
          <w:sz w:val="24"/>
          <w:szCs w:val="24"/>
        </w:rPr>
      </w:pPr>
    </w:p>
    <w:sectPr w:rsidR="000A7BDE" w:rsidRPr="00D558D9" w:rsidSect="00DC41C0"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9C0"/>
    <w:multiLevelType w:val="multilevel"/>
    <w:tmpl w:val="007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A683B"/>
    <w:multiLevelType w:val="multilevel"/>
    <w:tmpl w:val="C740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30BDA"/>
    <w:multiLevelType w:val="multilevel"/>
    <w:tmpl w:val="AC3E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62CDE"/>
    <w:multiLevelType w:val="multilevel"/>
    <w:tmpl w:val="DE78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6378729">
    <w:abstractNumId w:val="0"/>
  </w:num>
  <w:num w:numId="2" w16cid:durableId="1739790018">
    <w:abstractNumId w:val="2"/>
  </w:num>
  <w:num w:numId="3" w16cid:durableId="1480222232">
    <w:abstractNumId w:val="3"/>
  </w:num>
  <w:num w:numId="4" w16cid:durableId="1679312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DE"/>
    <w:rsid w:val="000268B5"/>
    <w:rsid w:val="000833CC"/>
    <w:rsid w:val="000A7BDE"/>
    <w:rsid w:val="002C187F"/>
    <w:rsid w:val="00572069"/>
    <w:rsid w:val="006B2E42"/>
    <w:rsid w:val="006E5D2A"/>
    <w:rsid w:val="007B6A96"/>
    <w:rsid w:val="00B03C35"/>
    <w:rsid w:val="00BF51D2"/>
    <w:rsid w:val="00D558D9"/>
    <w:rsid w:val="00DD4FFD"/>
    <w:rsid w:val="00EA1EA3"/>
    <w:rsid w:val="00F16F04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08F8"/>
  <w15:chartTrackingRefBased/>
  <w15:docId w15:val="{A41F1203-33A0-471A-81F7-D053487B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BDE"/>
  </w:style>
  <w:style w:type="paragraph" w:styleId="1">
    <w:name w:val="heading 1"/>
    <w:basedOn w:val="a"/>
    <w:link w:val="10"/>
    <w:uiPriority w:val="9"/>
    <w:qFormat/>
    <w:rsid w:val="000A7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3">
    <w:name w:val="heading 3"/>
    <w:basedOn w:val="a"/>
    <w:link w:val="30"/>
    <w:uiPriority w:val="9"/>
    <w:qFormat/>
    <w:rsid w:val="000A7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BD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0A7BDE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a3">
    <w:name w:val="Normal (Web)"/>
    <w:basedOn w:val="a"/>
    <w:uiPriority w:val="99"/>
    <w:semiHidden/>
    <w:unhideWhenUsed/>
    <w:rsid w:val="000A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abelname">
    <w:name w:val="label__name"/>
    <w:basedOn w:val="a0"/>
    <w:rsid w:val="000A7BDE"/>
  </w:style>
  <w:style w:type="character" w:customStyle="1" w:styleId="textimportant">
    <w:name w:val="text_important"/>
    <w:basedOn w:val="a0"/>
    <w:rsid w:val="000A7BDE"/>
  </w:style>
  <w:style w:type="character" w:customStyle="1" w:styleId="labelinput">
    <w:name w:val="label__input"/>
    <w:basedOn w:val="a0"/>
    <w:rsid w:val="000A7BDE"/>
  </w:style>
  <w:style w:type="character" w:customStyle="1" w:styleId="radiotext">
    <w:name w:val="radio__text"/>
    <w:basedOn w:val="a0"/>
    <w:rsid w:val="000A7BDE"/>
  </w:style>
  <w:style w:type="character" w:customStyle="1" w:styleId="formnotice">
    <w:name w:val="form__notice"/>
    <w:basedOn w:val="a0"/>
    <w:rsid w:val="000A7BDE"/>
  </w:style>
  <w:style w:type="character" w:customStyle="1" w:styleId="checkboxtext">
    <w:name w:val="checkbox__text"/>
    <w:basedOn w:val="a0"/>
    <w:rsid w:val="000A7BDE"/>
  </w:style>
  <w:style w:type="character" w:styleId="a4">
    <w:name w:val="Hyperlink"/>
    <w:basedOn w:val="a0"/>
    <w:uiPriority w:val="99"/>
    <w:unhideWhenUsed/>
    <w:rsid w:val="000A7BDE"/>
    <w:rPr>
      <w:color w:val="0000FF"/>
      <w:u w:val="single"/>
    </w:rPr>
  </w:style>
  <w:style w:type="paragraph" w:customStyle="1" w:styleId="listitem">
    <w:name w:val="list__item"/>
    <w:basedOn w:val="a"/>
    <w:rsid w:val="000A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5">
    <w:name w:val="Unresolved Mention"/>
    <w:basedOn w:val="a0"/>
    <w:uiPriority w:val="99"/>
    <w:semiHidden/>
    <w:unhideWhenUsed/>
    <w:rsid w:val="000A7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talyahotel.ru" TargetMode="External"/><Relationship Id="rId5" Type="http://schemas.openxmlformats.org/officeDocument/2006/relationships/hyperlink" Target="http://www.natalyaho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Irina</dc:creator>
  <cp:keywords/>
  <dc:description/>
  <cp:lastModifiedBy>Irina Irina</cp:lastModifiedBy>
  <cp:revision>22</cp:revision>
  <dcterms:created xsi:type="dcterms:W3CDTF">2023-04-21T13:19:00Z</dcterms:created>
  <dcterms:modified xsi:type="dcterms:W3CDTF">2023-04-21T13:47:00Z</dcterms:modified>
</cp:coreProperties>
</file>